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1C05F" w14:textId="31E77DA3" w:rsidR="008D7309" w:rsidRPr="000775A1" w:rsidRDefault="008D7309" w:rsidP="008D7309">
      <w:pPr>
        <w:spacing w:after="0" w:line="240" w:lineRule="auto"/>
        <w:rPr>
          <w:rFonts w:cs="Times New Roman"/>
          <w:sz w:val="24"/>
          <w:szCs w:val="24"/>
        </w:rPr>
      </w:pPr>
      <w:r w:rsidRPr="000775A1">
        <w:rPr>
          <w:rFonts w:cs="Times New Roman"/>
          <w:sz w:val="24"/>
          <w:szCs w:val="24"/>
        </w:rPr>
        <w:t>April 2</w:t>
      </w:r>
      <w:r w:rsidR="00BA4AB0" w:rsidRPr="000775A1">
        <w:rPr>
          <w:rFonts w:cs="Times New Roman"/>
          <w:sz w:val="24"/>
          <w:szCs w:val="24"/>
        </w:rPr>
        <w:t>3</w:t>
      </w:r>
      <w:r w:rsidRPr="000775A1">
        <w:rPr>
          <w:rFonts w:cs="Times New Roman"/>
          <w:sz w:val="24"/>
          <w:szCs w:val="24"/>
        </w:rPr>
        <w:t>, 2020</w:t>
      </w:r>
    </w:p>
    <w:p w14:paraId="449DD05B" w14:textId="77777777" w:rsidR="008D7309" w:rsidRPr="000775A1" w:rsidRDefault="008D7309" w:rsidP="008D7309">
      <w:pPr>
        <w:spacing w:after="0" w:line="240" w:lineRule="auto"/>
        <w:rPr>
          <w:rFonts w:cs="Times New Roman"/>
          <w:sz w:val="24"/>
          <w:szCs w:val="24"/>
        </w:rPr>
      </w:pPr>
    </w:p>
    <w:p w14:paraId="754F16B6" w14:textId="77777777" w:rsidR="008D7309" w:rsidRPr="000775A1" w:rsidRDefault="008D7309" w:rsidP="008D7309">
      <w:pPr>
        <w:spacing w:after="0" w:line="240" w:lineRule="auto"/>
        <w:rPr>
          <w:rFonts w:cs="Times New Roman"/>
          <w:sz w:val="24"/>
          <w:szCs w:val="24"/>
        </w:rPr>
      </w:pPr>
      <w:r w:rsidRPr="000775A1">
        <w:rPr>
          <w:rFonts w:cs="Times New Roman"/>
          <w:sz w:val="24"/>
          <w:szCs w:val="24"/>
        </w:rPr>
        <w:t>The Honourable Steve Clark</w:t>
      </w:r>
    </w:p>
    <w:p w14:paraId="76273448" w14:textId="77777777" w:rsidR="008D7309" w:rsidRPr="000775A1" w:rsidRDefault="008D7309" w:rsidP="008D7309">
      <w:pPr>
        <w:spacing w:after="0" w:line="240" w:lineRule="auto"/>
        <w:rPr>
          <w:rFonts w:cs="Times New Roman"/>
          <w:sz w:val="24"/>
          <w:szCs w:val="24"/>
        </w:rPr>
      </w:pPr>
      <w:r w:rsidRPr="000775A1">
        <w:rPr>
          <w:rFonts w:cs="Times New Roman"/>
          <w:sz w:val="24"/>
          <w:szCs w:val="24"/>
        </w:rPr>
        <w:t>Minister of Municipal Affairs and Housing</w:t>
      </w:r>
    </w:p>
    <w:p w14:paraId="590DAB36" w14:textId="77777777" w:rsidR="008D7309" w:rsidRPr="000775A1" w:rsidRDefault="008D7309" w:rsidP="008D7309">
      <w:pPr>
        <w:spacing w:after="0" w:line="240" w:lineRule="auto"/>
        <w:rPr>
          <w:rFonts w:cs="Times New Roman"/>
          <w:sz w:val="24"/>
          <w:szCs w:val="24"/>
        </w:rPr>
      </w:pPr>
      <w:r w:rsidRPr="000775A1">
        <w:rPr>
          <w:rFonts w:cs="Times New Roman"/>
          <w:sz w:val="24"/>
          <w:szCs w:val="24"/>
        </w:rPr>
        <w:t>Office of the Minister</w:t>
      </w:r>
    </w:p>
    <w:p w14:paraId="7C6E1699" w14:textId="77777777" w:rsidR="008D7309" w:rsidRPr="000775A1" w:rsidRDefault="008D7309" w:rsidP="008D7309">
      <w:pPr>
        <w:spacing w:after="0" w:line="240" w:lineRule="auto"/>
        <w:rPr>
          <w:rFonts w:cs="Times New Roman"/>
          <w:sz w:val="24"/>
          <w:szCs w:val="24"/>
        </w:rPr>
      </w:pPr>
      <w:r w:rsidRPr="000775A1">
        <w:rPr>
          <w:rFonts w:cs="Times New Roman"/>
          <w:sz w:val="24"/>
          <w:szCs w:val="24"/>
        </w:rPr>
        <w:t>777 Bay Street, 17th Floor</w:t>
      </w:r>
    </w:p>
    <w:p w14:paraId="2665DF93" w14:textId="77777777" w:rsidR="008D7309" w:rsidRPr="000775A1" w:rsidRDefault="008D7309" w:rsidP="008D7309">
      <w:pPr>
        <w:spacing w:after="0" w:line="240" w:lineRule="auto"/>
        <w:rPr>
          <w:rFonts w:cs="Times New Roman"/>
          <w:sz w:val="24"/>
          <w:szCs w:val="24"/>
        </w:rPr>
      </w:pPr>
      <w:r w:rsidRPr="000775A1">
        <w:rPr>
          <w:rFonts w:cs="Times New Roman"/>
          <w:sz w:val="24"/>
          <w:szCs w:val="24"/>
        </w:rPr>
        <w:t>Toronto, Ontario M7A 2J3</w:t>
      </w:r>
    </w:p>
    <w:p w14:paraId="2D3EC4C6" w14:textId="77777777" w:rsidR="008D7309" w:rsidRPr="000775A1" w:rsidRDefault="008D7309" w:rsidP="008D7309">
      <w:pPr>
        <w:spacing w:after="0" w:line="240" w:lineRule="auto"/>
        <w:rPr>
          <w:rFonts w:cs="Times New Roman"/>
          <w:i/>
          <w:iCs/>
          <w:sz w:val="24"/>
          <w:szCs w:val="24"/>
        </w:rPr>
      </w:pPr>
    </w:p>
    <w:p w14:paraId="5C0FA683" w14:textId="5C7FA2BC" w:rsidR="008D7309" w:rsidRPr="000775A1" w:rsidRDefault="008D7309" w:rsidP="008D7309">
      <w:pPr>
        <w:spacing w:after="0" w:line="240" w:lineRule="auto"/>
        <w:rPr>
          <w:rFonts w:cs="Times New Roman"/>
          <w:sz w:val="24"/>
          <w:szCs w:val="24"/>
        </w:rPr>
      </w:pPr>
      <w:r w:rsidRPr="000775A1">
        <w:rPr>
          <w:rFonts w:cs="Times New Roman"/>
          <w:sz w:val="24"/>
          <w:szCs w:val="24"/>
        </w:rPr>
        <w:t>Dear Minister Clark,</w:t>
      </w:r>
      <w:r w:rsidR="000775A1" w:rsidRPr="000775A1">
        <w:rPr>
          <w:rFonts w:cs="Times New Roman"/>
          <w:sz w:val="24"/>
          <w:szCs w:val="24"/>
        </w:rPr>
        <w:t xml:space="preserve"> </w:t>
      </w:r>
    </w:p>
    <w:p w14:paraId="2792F724" w14:textId="5634F07C" w:rsidR="000775A1" w:rsidRPr="000775A1" w:rsidRDefault="000775A1" w:rsidP="008D7309">
      <w:pPr>
        <w:spacing w:after="0" w:line="240" w:lineRule="auto"/>
        <w:rPr>
          <w:color w:val="1F66FF"/>
          <w:sz w:val="24"/>
          <w:szCs w:val="24"/>
        </w:rPr>
      </w:pPr>
      <w:hyperlink r:id="rId4" w:history="1">
        <w:r w:rsidRPr="000775A1">
          <w:rPr>
            <w:rStyle w:val="Hyperlink"/>
            <w:sz w:val="24"/>
            <w:szCs w:val="24"/>
          </w:rPr>
          <w:t>steve.clark@pc.ola.org</w:t>
        </w:r>
      </w:hyperlink>
    </w:p>
    <w:p w14:paraId="5F73CD79" w14:textId="77777777" w:rsidR="008D7309" w:rsidRPr="000775A1" w:rsidRDefault="008D7309" w:rsidP="008D7309">
      <w:pPr>
        <w:spacing w:after="0" w:line="240" w:lineRule="auto"/>
        <w:jc w:val="center"/>
        <w:rPr>
          <w:rFonts w:cs="Times New Roman"/>
          <w:sz w:val="24"/>
          <w:szCs w:val="24"/>
        </w:rPr>
      </w:pPr>
    </w:p>
    <w:p w14:paraId="789E8BA5" w14:textId="77777777" w:rsidR="008D7309" w:rsidRPr="000775A1" w:rsidRDefault="008D7309" w:rsidP="008D7309">
      <w:pPr>
        <w:spacing w:after="0" w:line="240" w:lineRule="auto"/>
        <w:jc w:val="center"/>
        <w:rPr>
          <w:rFonts w:cs="Times New Roman"/>
          <w:b/>
          <w:bCs/>
          <w:sz w:val="24"/>
          <w:szCs w:val="24"/>
          <w:u w:val="single"/>
        </w:rPr>
      </w:pPr>
      <w:r w:rsidRPr="000775A1">
        <w:rPr>
          <w:rFonts w:cs="Times New Roman"/>
          <w:b/>
          <w:bCs/>
          <w:sz w:val="24"/>
          <w:szCs w:val="24"/>
          <w:u w:val="single"/>
        </w:rPr>
        <w:t xml:space="preserve">RE: County of Simcoe’s Request for Minister’s Zoning Order </w:t>
      </w:r>
    </w:p>
    <w:p w14:paraId="75604055" w14:textId="77777777" w:rsidR="008D7309" w:rsidRPr="000775A1" w:rsidRDefault="008D7309" w:rsidP="008D7309">
      <w:pPr>
        <w:rPr>
          <w:sz w:val="24"/>
          <w:szCs w:val="24"/>
        </w:rPr>
      </w:pPr>
    </w:p>
    <w:p w14:paraId="089105C7" w14:textId="77777777" w:rsidR="008D7309" w:rsidRPr="000775A1" w:rsidRDefault="008D7309" w:rsidP="008D7309">
      <w:pPr>
        <w:rPr>
          <w:sz w:val="24"/>
          <w:szCs w:val="24"/>
        </w:rPr>
      </w:pPr>
      <w:r w:rsidRPr="000775A1">
        <w:rPr>
          <w:sz w:val="24"/>
          <w:szCs w:val="24"/>
        </w:rPr>
        <w:t xml:space="preserve">I am writing to you to express my strong opposition to the County of Simcoe’s request for a Minister’s Zoning Order for the Environmental Resource Recovery Centre (“ERRC”). </w:t>
      </w:r>
    </w:p>
    <w:p w14:paraId="3E975160" w14:textId="59A6EFC4" w:rsidR="008D7309" w:rsidRPr="000775A1" w:rsidRDefault="008D7309" w:rsidP="008D7309">
      <w:pPr>
        <w:rPr>
          <w:sz w:val="24"/>
          <w:szCs w:val="24"/>
        </w:rPr>
      </w:pPr>
      <w:r w:rsidRPr="000775A1">
        <w:rPr>
          <w:sz w:val="24"/>
          <w:szCs w:val="24"/>
        </w:rPr>
        <w:t xml:space="preserve">I am a </w:t>
      </w:r>
      <w:r w:rsidR="00151BF1" w:rsidRPr="000775A1">
        <w:rPr>
          <w:sz w:val="24"/>
          <w:szCs w:val="24"/>
        </w:rPr>
        <w:t>supporter</w:t>
      </w:r>
      <w:r w:rsidRPr="000775A1">
        <w:rPr>
          <w:sz w:val="24"/>
          <w:szCs w:val="24"/>
        </w:rPr>
        <w:t xml:space="preserve"> of the Friends of Simcoe Forests Inc., (“FSF”) a local non-profit organization </w:t>
      </w:r>
      <w:r w:rsidRPr="000775A1">
        <w:rPr>
          <w:rFonts w:cs="Times New Roman"/>
          <w:sz w:val="24"/>
          <w:szCs w:val="24"/>
        </w:rPr>
        <w:t xml:space="preserve">that seeks to protect and conserve forests in Simcoe County. </w:t>
      </w:r>
      <w:r w:rsidRPr="000775A1">
        <w:rPr>
          <w:sz w:val="24"/>
          <w:szCs w:val="24"/>
        </w:rPr>
        <w:t xml:space="preserve">I live in the County of Simcoe and am very concerned about the County’s proposal to establish the ERRC, a large waste processing facility, in the Freele County Forest.  </w:t>
      </w:r>
    </w:p>
    <w:p w14:paraId="4E199E8D" w14:textId="77777777" w:rsidR="008D7309" w:rsidRPr="000775A1" w:rsidRDefault="008D7309" w:rsidP="008D7309">
      <w:pPr>
        <w:rPr>
          <w:sz w:val="24"/>
          <w:szCs w:val="24"/>
        </w:rPr>
      </w:pPr>
      <w:r w:rsidRPr="000775A1">
        <w:rPr>
          <w:sz w:val="24"/>
          <w:szCs w:val="24"/>
        </w:rPr>
        <w:t xml:space="preserve">The proposed ERRC was approved by the province through Official Plan Amendment 2 (“OPA2”), which FSF appealed to the Local Planning Appeal Tribunal (“LPAT”). FSF has expended significant time, resources, and money to prepare for the LPAT hearing. We retained experts in the field of ecology and planning who have prepared reports critiquing the inadequacy of the County’s planning and technical studies. We have attended case management conferences before LPAT and have been very actively engaged throughout the planning process. </w:t>
      </w:r>
    </w:p>
    <w:p w14:paraId="47E4566C" w14:textId="78B5CBDA" w:rsidR="008D7309" w:rsidRPr="000775A1" w:rsidRDefault="008D7309" w:rsidP="008D7309">
      <w:pPr>
        <w:rPr>
          <w:sz w:val="24"/>
          <w:szCs w:val="24"/>
        </w:rPr>
      </w:pPr>
      <w:r w:rsidRPr="000775A1">
        <w:rPr>
          <w:sz w:val="24"/>
          <w:szCs w:val="24"/>
        </w:rPr>
        <w:t xml:space="preserve">Under these circumstances it would be extremely unfair to terminate the LPAT process by issuing a Minister’s Zoning Order. </w:t>
      </w:r>
      <w:r w:rsidR="001B4770" w:rsidRPr="000775A1">
        <w:rPr>
          <w:rFonts w:cs="Tahoma"/>
          <w:color w:val="000000"/>
          <w:sz w:val="24"/>
          <w:szCs w:val="24"/>
          <w:shd w:val="clear" w:color="auto" w:fill="FFFFFF"/>
        </w:rPr>
        <w:t xml:space="preserve">We are unaware of any instance where a Minister's Zoning Order has been issued while a matter was before the LPAT. </w:t>
      </w:r>
      <w:r w:rsidRPr="000775A1">
        <w:rPr>
          <w:sz w:val="24"/>
          <w:szCs w:val="24"/>
        </w:rPr>
        <w:t>The issuance of a Minister’s Zoning Order would terminate the LPAT proceeding but would leave the legal, planning, and technical issues with the ERRC unresolved. This would fundamentally undermine public confidence in Ontario’s planning regime.</w:t>
      </w:r>
    </w:p>
    <w:p w14:paraId="73AED5F6" w14:textId="7A297A34" w:rsidR="008D7309" w:rsidRPr="000775A1" w:rsidRDefault="008D7309" w:rsidP="008D7309">
      <w:pPr>
        <w:rPr>
          <w:sz w:val="24"/>
          <w:szCs w:val="24"/>
        </w:rPr>
      </w:pPr>
      <w:r w:rsidRPr="000775A1">
        <w:rPr>
          <w:sz w:val="24"/>
          <w:szCs w:val="24"/>
        </w:rPr>
        <w:t>Therefore, I urge you not to issue a Minister’s Zoning Order to the ERRC.</w:t>
      </w:r>
    </w:p>
    <w:p w14:paraId="1553241F" w14:textId="77777777" w:rsidR="008D7309" w:rsidRPr="000775A1" w:rsidRDefault="008D7309" w:rsidP="008D7309">
      <w:pPr>
        <w:rPr>
          <w:sz w:val="24"/>
          <w:szCs w:val="24"/>
        </w:rPr>
      </w:pPr>
      <w:r w:rsidRPr="000775A1">
        <w:rPr>
          <w:sz w:val="24"/>
          <w:szCs w:val="24"/>
        </w:rPr>
        <w:t>Yours truly,</w:t>
      </w:r>
    </w:p>
    <w:p w14:paraId="32E3E236" w14:textId="6FC78D61" w:rsidR="00151BF1" w:rsidRPr="000775A1" w:rsidRDefault="00151BF1" w:rsidP="008D7309">
      <w:pPr>
        <w:rPr>
          <w:color w:val="A6A6A6" w:themeColor="background1" w:themeShade="A6"/>
          <w:sz w:val="24"/>
          <w:szCs w:val="24"/>
        </w:rPr>
      </w:pPr>
      <w:r w:rsidRPr="000775A1">
        <w:rPr>
          <w:color w:val="A6A6A6" w:themeColor="background1" w:themeShade="A6"/>
          <w:sz w:val="24"/>
          <w:szCs w:val="24"/>
        </w:rPr>
        <w:t>Name &amp; Address</w:t>
      </w:r>
    </w:p>
    <w:p w14:paraId="0457C0A9" w14:textId="77777777" w:rsidR="008D7309" w:rsidRDefault="008D7309" w:rsidP="008D7309">
      <w:pPr>
        <w:spacing w:after="0" w:line="240" w:lineRule="auto"/>
        <w:ind w:left="567" w:hanging="567"/>
        <w:rPr>
          <w:rFonts w:cs="Times New Roman"/>
          <w:sz w:val="24"/>
          <w:szCs w:val="24"/>
        </w:rPr>
      </w:pPr>
    </w:p>
    <w:p w14:paraId="24421F6B" w14:textId="77777777" w:rsidR="000775A1" w:rsidRDefault="000775A1" w:rsidP="008D7309">
      <w:pPr>
        <w:spacing w:after="0" w:line="240" w:lineRule="auto"/>
        <w:ind w:left="567" w:hanging="567"/>
        <w:rPr>
          <w:rFonts w:cs="Times New Roman"/>
          <w:sz w:val="24"/>
          <w:szCs w:val="24"/>
        </w:rPr>
      </w:pPr>
      <w:bookmarkStart w:id="0" w:name="_GoBack"/>
      <w:bookmarkEnd w:id="0"/>
    </w:p>
    <w:p w14:paraId="17BC0F89" w14:textId="77777777" w:rsidR="000775A1" w:rsidRPr="000775A1" w:rsidRDefault="000775A1" w:rsidP="008D7309">
      <w:pPr>
        <w:spacing w:after="0" w:line="240" w:lineRule="auto"/>
        <w:ind w:left="567" w:hanging="567"/>
        <w:rPr>
          <w:rFonts w:cs="Times New Roman"/>
          <w:sz w:val="24"/>
          <w:szCs w:val="24"/>
        </w:rPr>
      </w:pPr>
    </w:p>
    <w:p w14:paraId="3586C90C" w14:textId="77777777" w:rsidR="008D7309" w:rsidRPr="000775A1" w:rsidRDefault="008D7309" w:rsidP="008D7309">
      <w:pPr>
        <w:spacing w:after="0" w:line="240" w:lineRule="auto"/>
        <w:ind w:left="567" w:hanging="567"/>
        <w:rPr>
          <w:rFonts w:cs="Times New Roman"/>
          <w:sz w:val="24"/>
          <w:szCs w:val="24"/>
        </w:rPr>
      </w:pPr>
    </w:p>
    <w:p w14:paraId="0EDB9DEE" w14:textId="77777777" w:rsidR="008D7309" w:rsidRPr="000775A1" w:rsidRDefault="008D7309" w:rsidP="008D7309">
      <w:pPr>
        <w:spacing w:after="0" w:line="240" w:lineRule="auto"/>
        <w:ind w:left="567" w:hanging="567"/>
        <w:rPr>
          <w:rFonts w:cs="Times New Roman"/>
          <w:sz w:val="24"/>
          <w:szCs w:val="24"/>
        </w:rPr>
      </w:pPr>
      <w:r w:rsidRPr="000775A1">
        <w:rPr>
          <w:rFonts w:cs="Times New Roman"/>
          <w:sz w:val="24"/>
          <w:szCs w:val="24"/>
        </w:rPr>
        <w:lastRenderedPageBreak/>
        <w:t>c.</w:t>
      </w:r>
      <w:r w:rsidRPr="000775A1">
        <w:rPr>
          <w:rFonts w:cs="Times New Roman"/>
          <w:sz w:val="24"/>
          <w:szCs w:val="24"/>
        </w:rPr>
        <w:tab/>
        <w:t xml:space="preserve">Doug Downey, MPP Barrie-Springwater-Oro-Medonte </w:t>
      </w:r>
    </w:p>
    <w:p w14:paraId="47FAAB2D" w14:textId="2E69B661" w:rsidR="000775A1" w:rsidRPr="000775A1" w:rsidRDefault="000775A1" w:rsidP="008D7309">
      <w:pPr>
        <w:spacing w:after="0" w:line="240" w:lineRule="auto"/>
        <w:ind w:left="567" w:hanging="567"/>
        <w:rPr>
          <w:sz w:val="24"/>
          <w:szCs w:val="24"/>
        </w:rPr>
      </w:pPr>
      <w:r w:rsidRPr="000775A1">
        <w:rPr>
          <w:rFonts w:cs="Times New Roman"/>
          <w:sz w:val="24"/>
          <w:szCs w:val="24"/>
        </w:rPr>
        <w:tab/>
      </w:r>
      <w:hyperlink r:id="rId5" w:history="1">
        <w:r w:rsidRPr="000775A1">
          <w:rPr>
            <w:rStyle w:val="Hyperlink"/>
            <w:sz w:val="24"/>
            <w:szCs w:val="24"/>
          </w:rPr>
          <w:t>doug.downey@pc.ola.org</w:t>
        </w:r>
      </w:hyperlink>
    </w:p>
    <w:p w14:paraId="1A467015" w14:textId="77777777" w:rsidR="008D7309" w:rsidRPr="000775A1" w:rsidRDefault="008D7309" w:rsidP="008D7309">
      <w:pPr>
        <w:spacing w:after="0" w:line="240" w:lineRule="auto"/>
        <w:ind w:left="567"/>
        <w:rPr>
          <w:rFonts w:cs="Times New Roman"/>
          <w:sz w:val="24"/>
          <w:szCs w:val="24"/>
        </w:rPr>
      </w:pPr>
      <w:r w:rsidRPr="000775A1">
        <w:rPr>
          <w:rFonts w:cs="Times New Roman"/>
          <w:sz w:val="24"/>
          <w:szCs w:val="24"/>
        </w:rPr>
        <w:t>Andrea Khanjin, MPP Barrie-Innisfil</w:t>
      </w:r>
    </w:p>
    <w:p w14:paraId="288681FA" w14:textId="7DF12959" w:rsidR="000775A1" w:rsidRPr="000775A1" w:rsidRDefault="000775A1" w:rsidP="008D7309">
      <w:pPr>
        <w:spacing w:after="0" w:line="240" w:lineRule="auto"/>
        <w:ind w:left="567"/>
        <w:rPr>
          <w:color w:val="1F66FF"/>
          <w:sz w:val="24"/>
          <w:szCs w:val="24"/>
        </w:rPr>
      </w:pPr>
      <w:hyperlink r:id="rId6" w:history="1">
        <w:r w:rsidRPr="000775A1">
          <w:rPr>
            <w:rStyle w:val="Hyperlink"/>
            <w:sz w:val="24"/>
            <w:szCs w:val="24"/>
          </w:rPr>
          <w:t>andrea.khanjin@pc.ola.org</w:t>
        </w:r>
      </w:hyperlink>
    </w:p>
    <w:p w14:paraId="1B468716" w14:textId="77777777" w:rsidR="008D7309" w:rsidRPr="000775A1" w:rsidRDefault="008D7309" w:rsidP="008D7309">
      <w:pPr>
        <w:spacing w:after="0" w:line="240" w:lineRule="auto"/>
        <w:ind w:left="567"/>
        <w:rPr>
          <w:rFonts w:cs="Times New Roman"/>
          <w:sz w:val="24"/>
          <w:szCs w:val="24"/>
        </w:rPr>
      </w:pPr>
      <w:r w:rsidRPr="000775A1">
        <w:rPr>
          <w:rFonts w:cs="Times New Roman"/>
          <w:sz w:val="24"/>
          <w:szCs w:val="24"/>
        </w:rPr>
        <w:t>Caroline Mulroney, MPP York-Simcoe</w:t>
      </w:r>
    </w:p>
    <w:p w14:paraId="27CC4461" w14:textId="1C983134" w:rsidR="000775A1" w:rsidRPr="000775A1" w:rsidRDefault="000775A1" w:rsidP="008D7309">
      <w:pPr>
        <w:spacing w:after="0" w:line="240" w:lineRule="auto"/>
        <w:ind w:left="567"/>
        <w:rPr>
          <w:color w:val="1F66FF"/>
          <w:sz w:val="24"/>
          <w:szCs w:val="24"/>
        </w:rPr>
      </w:pPr>
      <w:hyperlink r:id="rId7" w:history="1">
        <w:r w:rsidRPr="000775A1">
          <w:rPr>
            <w:rStyle w:val="Hyperlink"/>
            <w:sz w:val="24"/>
            <w:szCs w:val="24"/>
          </w:rPr>
          <w:t>caroline.mulroney@pc.ola.org</w:t>
        </w:r>
      </w:hyperlink>
    </w:p>
    <w:p w14:paraId="7BB905F8" w14:textId="77777777" w:rsidR="008D7309" w:rsidRPr="000775A1" w:rsidRDefault="008D7309" w:rsidP="008D7309">
      <w:pPr>
        <w:spacing w:after="0" w:line="240" w:lineRule="auto"/>
        <w:ind w:left="567"/>
        <w:rPr>
          <w:rFonts w:cs="Times New Roman"/>
          <w:sz w:val="24"/>
          <w:szCs w:val="24"/>
        </w:rPr>
      </w:pPr>
      <w:r w:rsidRPr="000775A1">
        <w:rPr>
          <w:rFonts w:cs="Times New Roman"/>
          <w:sz w:val="24"/>
          <w:szCs w:val="24"/>
        </w:rPr>
        <w:t xml:space="preserve">Jill Dunlop, MPP Simcoe North  </w:t>
      </w:r>
    </w:p>
    <w:p w14:paraId="15A45051" w14:textId="1B0C5EA4" w:rsidR="000775A1" w:rsidRPr="000775A1" w:rsidRDefault="000775A1" w:rsidP="008D7309">
      <w:pPr>
        <w:spacing w:after="0" w:line="240" w:lineRule="auto"/>
        <w:ind w:left="567"/>
        <w:rPr>
          <w:color w:val="1F66FF"/>
          <w:sz w:val="24"/>
          <w:szCs w:val="24"/>
        </w:rPr>
      </w:pPr>
      <w:hyperlink r:id="rId8" w:history="1">
        <w:r w:rsidRPr="000775A1">
          <w:rPr>
            <w:rStyle w:val="Hyperlink"/>
            <w:sz w:val="24"/>
            <w:szCs w:val="24"/>
          </w:rPr>
          <w:t>jill.dunlop@pc.ola.org</w:t>
        </w:r>
      </w:hyperlink>
    </w:p>
    <w:p w14:paraId="0426F707" w14:textId="77777777" w:rsidR="008D7309" w:rsidRPr="000775A1" w:rsidRDefault="008D7309" w:rsidP="008D7309">
      <w:pPr>
        <w:spacing w:after="0" w:line="240" w:lineRule="auto"/>
        <w:ind w:left="567"/>
        <w:rPr>
          <w:rFonts w:cs="Times New Roman"/>
          <w:sz w:val="24"/>
          <w:szCs w:val="24"/>
        </w:rPr>
      </w:pPr>
      <w:r w:rsidRPr="000775A1">
        <w:rPr>
          <w:rFonts w:cs="Times New Roman"/>
          <w:sz w:val="24"/>
          <w:szCs w:val="24"/>
        </w:rPr>
        <w:t xml:space="preserve">Jim Wilson, MPP Simcoe-Grey  </w:t>
      </w:r>
    </w:p>
    <w:p w14:paraId="4497785E" w14:textId="017AFAFA" w:rsidR="000775A1" w:rsidRPr="000775A1" w:rsidRDefault="000775A1" w:rsidP="008D7309">
      <w:pPr>
        <w:spacing w:after="0" w:line="240" w:lineRule="auto"/>
        <w:ind w:left="567"/>
        <w:rPr>
          <w:color w:val="1F66FF"/>
          <w:sz w:val="24"/>
          <w:szCs w:val="24"/>
        </w:rPr>
      </w:pPr>
      <w:hyperlink r:id="rId9" w:history="1">
        <w:r w:rsidRPr="000775A1">
          <w:rPr>
            <w:rStyle w:val="Hyperlink"/>
            <w:sz w:val="24"/>
            <w:szCs w:val="24"/>
          </w:rPr>
          <w:t>jwilson@ola.org</w:t>
        </w:r>
      </w:hyperlink>
    </w:p>
    <w:p w14:paraId="4C032385" w14:textId="77777777" w:rsidR="008D7309" w:rsidRPr="00A96DD0" w:rsidRDefault="008D7309" w:rsidP="008D7309">
      <w:pPr>
        <w:rPr>
          <w:rFonts w:ascii="Garamond" w:hAnsi="Garamond"/>
          <w:sz w:val="28"/>
          <w:szCs w:val="28"/>
        </w:rPr>
      </w:pPr>
    </w:p>
    <w:p w14:paraId="2F767C4F" w14:textId="77777777" w:rsidR="008D7309" w:rsidRPr="00A96DD0" w:rsidRDefault="008D7309" w:rsidP="008D7309">
      <w:pPr>
        <w:rPr>
          <w:rFonts w:ascii="Garamond" w:hAnsi="Garamond"/>
          <w:sz w:val="28"/>
          <w:szCs w:val="28"/>
        </w:rPr>
      </w:pPr>
      <w:r w:rsidRPr="00A96DD0">
        <w:rPr>
          <w:rFonts w:ascii="Garamond" w:hAnsi="Garamond"/>
          <w:sz w:val="28"/>
          <w:szCs w:val="28"/>
        </w:rPr>
        <w:t xml:space="preserve"> </w:t>
      </w:r>
    </w:p>
    <w:p w14:paraId="6F8BB81D" w14:textId="77777777" w:rsidR="008D7309" w:rsidRPr="00A96DD0" w:rsidRDefault="008D7309" w:rsidP="008D7309">
      <w:pPr>
        <w:rPr>
          <w:rFonts w:ascii="Garamond" w:hAnsi="Garamond"/>
          <w:sz w:val="28"/>
          <w:szCs w:val="28"/>
        </w:rPr>
      </w:pPr>
    </w:p>
    <w:p w14:paraId="5E23336F" w14:textId="77777777" w:rsidR="008D7309" w:rsidRDefault="008D7309" w:rsidP="008D7309">
      <w:pPr>
        <w:rPr>
          <w:rFonts w:ascii="Garamond" w:hAnsi="Garamond"/>
          <w:sz w:val="28"/>
          <w:szCs w:val="28"/>
        </w:rPr>
      </w:pPr>
    </w:p>
    <w:p w14:paraId="07790FC1" w14:textId="77777777" w:rsidR="008D7309" w:rsidRDefault="008D7309" w:rsidP="008D7309">
      <w:pPr>
        <w:rPr>
          <w:rFonts w:ascii="Garamond" w:hAnsi="Garamond"/>
          <w:sz w:val="28"/>
          <w:szCs w:val="28"/>
        </w:rPr>
      </w:pPr>
    </w:p>
    <w:p w14:paraId="4A5E1E34" w14:textId="77777777" w:rsidR="00277087" w:rsidRDefault="00152BE1"/>
    <w:sectPr w:rsidR="00277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09"/>
    <w:rsid w:val="00037F42"/>
    <w:rsid w:val="000775A1"/>
    <w:rsid w:val="000C7D5A"/>
    <w:rsid w:val="00151BF1"/>
    <w:rsid w:val="00152BE1"/>
    <w:rsid w:val="001B4770"/>
    <w:rsid w:val="004603BA"/>
    <w:rsid w:val="004D38A6"/>
    <w:rsid w:val="007079EA"/>
    <w:rsid w:val="008D7309"/>
    <w:rsid w:val="00AE32CE"/>
    <w:rsid w:val="00BA4AB0"/>
    <w:rsid w:val="00DF0287"/>
    <w:rsid w:val="00F97C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8231"/>
  <w15:chartTrackingRefBased/>
  <w15:docId w15:val="{F0198733-C77F-4B7E-A7E1-C2253EAD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5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l.dunlop@pc.ola.org" TargetMode="External"/><Relationship Id="rId3" Type="http://schemas.openxmlformats.org/officeDocument/2006/relationships/webSettings" Target="webSettings.xml"/><Relationship Id="rId7" Type="http://schemas.openxmlformats.org/officeDocument/2006/relationships/hyperlink" Target="mailto:caroline.mulroney@pc.ol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a.khanjin@pc.ola.org" TargetMode="External"/><Relationship Id="rId11" Type="http://schemas.openxmlformats.org/officeDocument/2006/relationships/theme" Target="theme/theme1.xml"/><Relationship Id="rId5" Type="http://schemas.openxmlformats.org/officeDocument/2006/relationships/hyperlink" Target="mailto:doug.downey@pc.ola.org" TargetMode="External"/><Relationship Id="rId10" Type="http://schemas.openxmlformats.org/officeDocument/2006/relationships/fontTable" Target="fontTable.xml"/><Relationship Id="rId4" Type="http://schemas.openxmlformats.org/officeDocument/2006/relationships/hyperlink" Target="mailto:steve.clark@pc.ola.org" TargetMode="External"/><Relationship Id="rId9" Type="http://schemas.openxmlformats.org/officeDocument/2006/relationships/hyperlink" Target="mailto:jwilson@o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Ramani</dc:creator>
  <cp:keywords/>
  <dc:description/>
  <cp:lastModifiedBy>Cindy Mercer</cp:lastModifiedBy>
  <cp:revision>5</cp:revision>
  <cp:lastPrinted>2020-04-23T15:26:00Z</cp:lastPrinted>
  <dcterms:created xsi:type="dcterms:W3CDTF">2020-04-23T17:03:00Z</dcterms:created>
  <dcterms:modified xsi:type="dcterms:W3CDTF">2020-04-23T18:46:00Z</dcterms:modified>
</cp:coreProperties>
</file>